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7D" w:rsidRPr="00337D34" w:rsidRDefault="0097627D" w:rsidP="00337D3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</w:p>
    <w:p w:rsidR="0097627D" w:rsidRPr="00337D34" w:rsidRDefault="0097627D" w:rsidP="00337D3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  <w:r w:rsidRPr="00337D34">
        <w:rPr>
          <w:rFonts w:ascii="Arial" w:eastAsia="Times New Roman" w:hAnsi="Arial" w:cs="Arial"/>
          <w:b/>
          <w:bCs/>
          <w:kern w:val="36"/>
          <w:lang w:eastAsia="es-CO"/>
        </w:rPr>
        <w:t xml:space="preserve">POLÍTICA </w:t>
      </w:r>
      <w:r w:rsidRPr="00337D34">
        <w:rPr>
          <w:rFonts w:ascii="Arial" w:eastAsia="Times New Roman" w:hAnsi="Arial" w:cs="Arial"/>
          <w:b/>
          <w:bCs/>
          <w:kern w:val="36"/>
          <w:lang w:eastAsia="es-CO"/>
        </w:rPr>
        <w:t>SEGURIDAD DEL PACIENTE</w:t>
      </w:r>
    </w:p>
    <w:p w:rsidR="0097627D" w:rsidRPr="00337D34" w:rsidRDefault="0097627D" w:rsidP="00337D34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97627D" w:rsidRPr="00337D34" w:rsidRDefault="0097627D" w:rsidP="00337D34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3354BE" w:rsidRPr="00337D34" w:rsidRDefault="0097627D" w:rsidP="00337D34">
      <w:pPr>
        <w:jc w:val="both"/>
        <w:rPr>
          <w:rFonts w:ascii="Arial" w:hAnsi="Arial" w:cs="Arial"/>
          <w:shd w:val="clear" w:color="auto" w:fill="FFFFFF"/>
        </w:rPr>
      </w:pPr>
      <w:r w:rsidRPr="00337D34">
        <w:rPr>
          <w:rFonts w:ascii="Arial" w:hAnsi="Arial" w:cs="Arial"/>
          <w:color w:val="484848"/>
          <w:shd w:val="clear" w:color="auto" w:fill="FFFFFF"/>
        </w:rPr>
        <w:t xml:space="preserve">​Se </w:t>
      </w:r>
      <w:r w:rsidRPr="00337D34">
        <w:rPr>
          <w:rFonts w:ascii="Arial" w:hAnsi="Arial" w:cs="Arial"/>
          <w:shd w:val="clear" w:color="auto" w:fill="FFFFFF"/>
        </w:rPr>
        <w:t>define como el conjunto de elementos estructurales, procesos, instrumentos y metodologías basadas en evidencias científicamente probadas que propenden por minimizar el riesgo de sufrir un evento adverso en el proceso de atención de salud o de mitigar sus consecuencias. Implica la evaluación permanente de los riesgos asociados a la atención en salud para diseñar e implantar las barreras de seguridad necesarias.​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  <w:b/>
        </w:rPr>
        <w:t>SEGURIDAD DEL PACIENTE</w:t>
      </w:r>
      <w:r w:rsidRPr="00337D34">
        <w:rPr>
          <w:rFonts w:ascii="Arial" w:hAnsi="Arial" w:cs="Arial"/>
        </w:rPr>
        <w:t xml:space="preserve"> Es el conjunto de elementos estructurales, procesos, instrumentos y metodologías basadas en evidencias científicamente probadas que propenden por minimizar el riesgo de sufrir un evento adverso en el proceso de atención de salud o de mitigar sus consecuencias. 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  <w:b/>
        </w:rPr>
        <w:t>ATENCIÓN EN SALUD:</w:t>
      </w:r>
      <w:r w:rsidRPr="00337D34">
        <w:rPr>
          <w:rFonts w:ascii="Arial" w:hAnsi="Arial" w:cs="Arial"/>
        </w:rPr>
        <w:t xml:space="preserve"> Servicios recibidos por los individuos o las poblaciones para promover, mantener, monitorizar o restaurar la salud.</w:t>
      </w:r>
    </w:p>
    <w:p w:rsidR="0097627D" w:rsidRPr="00337D34" w:rsidRDefault="00337D34" w:rsidP="00337D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  <w:b/>
        </w:rPr>
        <w:t>INDICIO DE ATENCIÓN INSEGURA:</w:t>
      </w:r>
      <w:r>
        <w:rPr>
          <w:rFonts w:ascii="Arial" w:hAnsi="Arial" w:cs="Arial"/>
        </w:rPr>
        <w:t xml:space="preserve"> </w:t>
      </w:r>
      <w:r w:rsidR="0097627D" w:rsidRPr="00337D34">
        <w:rPr>
          <w:rFonts w:ascii="Arial" w:hAnsi="Arial" w:cs="Arial"/>
        </w:rPr>
        <w:t xml:space="preserve">Un acontecimiento o una circunstancia que pueden alertar acerca del incremento del riesgo de ocurrencia de un incidente o evento adverso. 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  <w:b/>
        </w:rPr>
        <w:t>FALLA DE LA ATENCIÓN EN SALUD</w:t>
      </w:r>
      <w:r w:rsidR="00337D34">
        <w:rPr>
          <w:rFonts w:ascii="Arial" w:hAnsi="Arial" w:cs="Arial"/>
        </w:rPr>
        <w:t xml:space="preserve">: </w:t>
      </w:r>
      <w:r w:rsidRPr="00337D34">
        <w:rPr>
          <w:rFonts w:ascii="Arial" w:hAnsi="Arial" w:cs="Arial"/>
        </w:rPr>
        <w:t>Una deficiencia para realizar una acción prevista según lo programado o la utilización de un plan incorrecto, lo cual se puede manifestar mediante la ejecución de procesos incorrectos (falla de acción) o mediante la no ejecución de los procesos correctos (falla de omisión), en las fases de planeación o de ejecución. Las fallas son por definición no intencionales.</w:t>
      </w:r>
    </w:p>
    <w:p w:rsid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  <w:b/>
        </w:rPr>
        <w:t>EVENTO ADVERSO</w:t>
      </w:r>
      <w:r w:rsidR="00337D34">
        <w:rPr>
          <w:rFonts w:ascii="Arial" w:hAnsi="Arial" w:cs="Arial"/>
          <w:b/>
        </w:rPr>
        <w:t>:</w:t>
      </w:r>
      <w:r w:rsidRPr="00337D34">
        <w:rPr>
          <w:rFonts w:ascii="Arial" w:hAnsi="Arial" w:cs="Arial"/>
        </w:rPr>
        <w:t xml:space="preserve"> Es el resultado de una atención en salud que de manera no intencional produjo daño. Los eventos adversos pueden ser prevenibles y no prevenibles: </w:t>
      </w:r>
    </w:p>
    <w:p w:rsid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 xml:space="preserve">• EVENTO ADVERSO PREVENIBLE Resultado no deseado, no intencional, que se habría evitado mediante el cumplimiento de los estándares del cuidado asistencial disponibles en un momento determinado. </w:t>
      </w:r>
    </w:p>
    <w:p w:rsid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 xml:space="preserve">• EVENTO ADVERSO NO PREVENIBLE Resultado no deseado, no intencional, que se presenta a pesar del cumplimiento de los estándares del cuidado asistencial. </w:t>
      </w:r>
    </w:p>
    <w:p w:rsid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  <w:b/>
        </w:rPr>
        <w:t>INCIDENTE</w:t>
      </w:r>
      <w:r w:rsidR="00337D34">
        <w:rPr>
          <w:rFonts w:ascii="Arial" w:hAnsi="Arial" w:cs="Arial"/>
        </w:rPr>
        <w:t>:</w:t>
      </w:r>
      <w:r w:rsidRPr="00337D34">
        <w:rPr>
          <w:rFonts w:ascii="Arial" w:hAnsi="Arial" w:cs="Arial"/>
        </w:rPr>
        <w:t xml:space="preserve"> Es un evento o circunstancia que sucede en la atención clínica de un paciente que no le genera daño, pero que en su ocurrencia se incorporan fallas en </w:t>
      </w:r>
      <w:proofErr w:type="spellStart"/>
      <w:r w:rsidRPr="00337D34">
        <w:rPr>
          <w:rFonts w:ascii="Arial" w:hAnsi="Arial" w:cs="Arial"/>
        </w:rPr>
        <w:t>lo</w:t>
      </w:r>
      <w:proofErr w:type="spellEnd"/>
      <w:r w:rsidRPr="00337D34">
        <w:rPr>
          <w:rFonts w:ascii="Arial" w:hAnsi="Arial" w:cs="Arial"/>
        </w:rPr>
        <w:t xml:space="preserve"> procesos de atención.</w:t>
      </w:r>
    </w:p>
    <w:p w:rsid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  <w:b/>
        </w:rPr>
        <w:t>COMPLICACIÓN</w:t>
      </w:r>
      <w:r w:rsidRPr="00337D34">
        <w:rPr>
          <w:rFonts w:ascii="Arial" w:hAnsi="Arial" w:cs="Arial"/>
        </w:rPr>
        <w:t xml:space="preserve"> Es el daño o resultado clínico no esperado no atribuible a la atención en salud sino a la enfermedad o a las condiciones propias del paciente. 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  <w:b/>
        </w:rPr>
        <w:t>VIOLACIÓN DE LA SEGURIDAD DE LA ATENCIÓN EN SALUD</w:t>
      </w:r>
      <w:r w:rsidRPr="00337D34">
        <w:rPr>
          <w:rFonts w:ascii="Arial" w:hAnsi="Arial" w:cs="Arial"/>
        </w:rPr>
        <w:t xml:space="preserve"> Las violaciones de la seguridad de la atención en salud son intencionales e implican la desviación deliberada de un procedimiento, de un estándar o de una norma de funcionamiento. BARRERA DE </w:t>
      </w:r>
      <w:r w:rsidRPr="00337D34">
        <w:rPr>
          <w:rFonts w:ascii="Arial" w:hAnsi="Arial" w:cs="Arial"/>
        </w:rPr>
        <w:lastRenderedPageBreak/>
        <w:t>SEGURIDAD</w:t>
      </w:r>
      <w:r w:rsidR="00337D34">
        <w:rPr>
          <w:rFonts w:ascii="Arial" w:hAnsi="Arial" w:cs="Arial"/>
        </w:rPr>
        <w:t>:</w:t>
      </w:r>
      <w:r w:rsidRPr="00337D34">
        <w:rPr>
          <w:rFonts w:ascii="Arial" w:hAnsi="Arial" w:cs="Arial"/>
        </w:rPr>
        <w:t xml:space="preserve"> Una acción o circunstancia que reduce la probabilidad de presentación del </w:t>
      </w:r>
      <w:r w:rsidR="00337D34" w:rsidRPr="00337D34">
        <w:rPr>
          <w:rFonts w:ascii="Arial" w:hAnsi="Arial" w:cs="Arial"/>
        </w:rPr>
        <w:t>incidente</w:t>
      </w:r>
      <w:r w:rsidRPr="00337D34">
        <w:rPr>
          <w:rFonts w:ascii="Arial" w:hAnsi="Arial" w:cs="Arial"/>
        </w:rPr>
        <w:t xml:space="preserve"> o evento adverso.</w:t>
      </w:r>
    </w:p>
    <w:p w:rsidR="0097627D" w:rsidRPr="00337D34" w:rsidRDefault="0097627D" w:rsidP="00337D34">
      <w:pPr>
        <w:jc w:val="both"/>
        <w:rPr>
          <w:rFonts w:ascii="Arial" w:hAnsi="Arial" w:cs="Arial"/>
          <w:b/>
        </w:rPr>
      </w:pPr>
      <w:r w:rsidRPr="00337D34">
        <w:rPr>
          <w:rFonts w:ascii="Arial" w:hAnsi="Arial" w:cs="Arial"/>
          <w:b/>
        </w:rPr>
        <w:t>OBJETIVOS DE LA POLITICA DE SEGURIDAD DEL PACIENTE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 xml:space="preserve"> 1. Establecer un entorno seguro de la atención en salud dentro del hospital.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2. Educar a nuestros pacientes y su núcleo familiar acerca de los factores que pueden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incidir en la seguridad del paciente durante el proceso de atención en salud.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3. Minimizar el riesgo de la atención en salud institucional.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4. Prevenir la ocurrencia de eventos adversos en el proceso de atención mediante el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despliegue de metodologías científicamente probadas y la adopción de barreras de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seguridad.</w:t>
      </w:r>
    </w:p>
    <w:p w:rsidR="0097627D" w:rsidRPr="00337D34" w:rsidRDefault="0097627D" w:rsidP="00337D34">
      <w:pPr>
        <w:jc w:val="both"/>
        <w:rPr>
          <w:rFonts w:ascii="Arial" w:hAnsi="Arial" w:cs="Arial"/>
          <w:b/>
        </w:rPr>
      </w:pPr>
      <w:r w:rsidRPr="00337D34">
        <w:rPr>
          <w:rFonts w:ascii="Arial" w:hAnsi="Arial" w:cs="Arial"/>
          <w:b/>
        </w:rPr>
        <w:t>PRINCIPIOS ORIENTADORES DE LA POLITICA DE SEGURIDAD DEL PACIENTE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Se deben establecer unos principios que orienten todas las acciones a implementar en la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Política de Seguridad del Paciente. Estos principios son: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1. Enfoque de atención centrado en el usuario: Significa que lo importante son los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resultados obtenidos en él y su seguridad, lo cual es el eje alrededor del cual giran todas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las acciones de seguridad del paciente.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2. Cultura de seguridad: El ambiente de despliegue de las acciones de seguridad del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paciente debe darse en un entorno de confidencialidad y de confianza entre pacientes,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profesionales, aseguradores y la comunidad. Es deber de los diferentes actores del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sistema facilitar las condiciones que permitan dicho ambiente.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3. Integración con el Sistema Obligatorio de Garantía de Calidad de la Atención en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Salud: La política de seguridad del paciente es parte integral del Sistema Obligatorio de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Garantía de Calidad de la Atención en Salud, es transversal a todos sus componentes.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 xml:space="preserve">4. </w:t>
      </w:r>
      <w:proofErr w:type="spellStart"/>
      <w:r w:rsidRPr="00337D34">
        <w:rPr>
          <w:rFonts w:ascii="Arial" w:hAnsi="Arial" w:cs="Arial"/>
        </w:rPr>
        <w:t>Multicausalidad</w:t>
      </w:r>
      <w:proofErr w:type="spellEnd"/>
      <w:r w:rsidRPr="00337D34">
        <w:rPr>
          <w:rFonts w:ascii="Arial" w:hAnsi="Arial" w:cs="Arial"/>
        </w:rPr>
        <w:t>: El problema de la seguridad del paciente es un problema sistémico y</w:t>
      </w:r>
      <w:r w:rsidR="00337D34">
        <w:rPr>
          <w:rFonts w:ascii="Arial" w:hAnsi="Arial" w:cs="Arial"/>
        </w:rPr>
        <w:t xml:space="preserve">  </w:t>
      </w:r>
      <w:r w:rsidRPr="00337D34">
        <w:rPr>
          <w:rFonts w:ascii="Arial" w:hAnsi="Arial" w:cs="Arial"/>
        </w:rPr>
        <w:t>multicausal en el cual deben involucrarse las diferentes áreas organizacionales y los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diferentes actores.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5. Validez: Para impactar al paciente se requiere implementar metodologías y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herramientas prácticas, soportadas en la evidencia científica disponible.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6. Alianza con el paciente y su familia: La política de seguridad debe contar con los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pacientes y sus familias e involucrarlos en sus acciones de mejora.</w:t>
      </w:r>
      <w:r w:rsidR="00337D34">
        <w:rPr>
          <w:rFonts w:ascii="Arial" w:hAnsi="Arial" w:cs="Arial"/>
        </w:rPr>
        <w:t xml:space="preserve"> 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7. Alianza con el profesional de la salud: La política de seguridad parte del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reconocimiento del carácter ético de la atención brindada por el profesional de la salud y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de la complejidad de estos procesos, por lo cual contará con la activa participación de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ellos y procurará defenderlo de señalamientos injustificados.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</w:p>
    <w:p w:rsidR="0097627D" w:rsidRPr="00337D34" w:rsidRDefault="00337D34" w:rsidP="00337D34">
      <w:pPr>
        <w:jc w:val="both"/>
        <w:rPr>
          <w:rFonts w:ascii="Arial" w:hAnsi="Arial" w:cs="Arial"/>
          <w:b/>
        </w:rPr>
      </w:pPr>
      <w:r w:rsidRPr="00337D34">
        <w:rPr>
          <w:rFonts w:ascii="Arial" w:hAnsi="Arial" w:cs="Arial"/>
          <w:b/>
        </w:rPr>
        <w:t>ACTIVIDADES A DESARROLLAR</w:t>
      </w:r>
    </w:p>
    <w:p w:rsidR="0097627D" w:rsidRPr="00337D34" w:rsidRDefault="0097627D" w:rsidP="00337D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La capacitación sobre Eventos Adversos, su prevención y detección oportuna a todo el</w:t>
      </w:r>
      <w:r w:rsidR="00337D34" w:rsidRP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personal con el fin de favorecer la “CULTURA DEL REPORTE”.</w:t>
      </w:r>
    </w:p>
    <w:p w:rsidR="0097627D" w:rsidRPr="00337D34" w:rsidRDefault="0097627D" w:rsidP="00337D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Educación continuada en: Prácticas seguras, prevención de infecciones nosocomiales,</w:t>
      </w:r>
      <w:r w:rsidR="00337D34" w:rsidRP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respuesta afectiva ante emergencias.</w:t>
      </w:r>
    </w:p>
    <w:p w:rsidR="00337D34" w:rsidRPr="00337D34" w:rsidRDefault="0097627D" w:rsidP="00337D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Hacer que el Personal sea consiente en ofrecer l</w:t>
      </w:r>
      <w:r w:rsidR="00337D34" w:rsidRPr="00337D34">
        <w:rPr>
          <w:rFonts w:ascii="Arial" w:hAnsi="Arial" w:cs="Arial"/>
        </w:rPr>
        <w:t>a Paciente un ambiente SEGURO.</w:t>
      </w:r>
    </w:p>
    <w:p w:rsidR="0097627D" w:rsidRPr="00337D34" w:rsidRDefault="0097627D" w:rsidP="00337D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Estimulando y favoreciendo la RESPUESTA OPORTUNA.</w:t>
      </w:r>
    </w:p>
    <w:p w:rsidR="0097627D" w:rsidRPr="00337D34" w:rsidRDefault="0097627D" w:rsidP="00337D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Informando al Paciente sobre sus Derechos y Deberes e involucrándolo en las</w:t>
      </w:r>
      <w:r w:rsidR="00337D34" w:rsidRP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soluciones, dentro de un ambiente de CONFIDENCIALIDAD Y CONFIANZA.</w:t>
      </w:r>
    </w:p>
    <w:p w:rsidR="0097627D" w:rsidRPr="00337D34" w:rsidRDefault="0097627D" w:rsidP="00337D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Analizando uno a uno cada evento, asociándolos por causas y montando estrategias de</w:t>
      </w:r>
      <w:r w:rsidR="00337D34" w:rsidRP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 xml:space="preserve">mejoramiento </w:t>
      </w:r>
      <w:proofErr w:type="spellStart"/>
      <w:r w:rsidRPr="00337D34">
        <w:rPr>
          <w:rFonts w:ascii="Arial" w:hAnsi="Arial" w:cs="Arial"/>
        </w:rPr>
        <w:t>autogestionadas</w:t>
      </w:r>
      <w:proofErr w:type="spellEnd"/>
      <w:r w:rsidRPr="00337D34">
        <w:rPr>
          <w:rFonts w:ascii="Arial" w:hAnsi="Arial" w:cs="Arial"/>
        </w:rPr>
        <w:t xml:space="preserve"> por los servicios.</w:t>
      </w:r>
    </w:p>
    <w:p w:rsidR="0097627D" w:rsidRPr="00337D34" w:rsidRDefault="0097627D" w:rsidP="00337D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Elaborando planes de mejoramiento en cuanto: control de condiciones peligrosas en el</w:t>
      </w:r>
      <w:r w:rsidR="00337D34" w:rsidRP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ambiente físico, mitigación de Eventos Adversos, guías de manejo.</w:t>
      </w:r>
    </w:p>
    <w:p w:rsidR="0097627D" w:rsidRPr="00337D34" w:rsidRDefault="0097627D" w:rsidP="00337D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 xml:space="preserve">Educación al paciente y su familia a través de folletos y cartillas en </w:t>
      </w:r>
      <w:proofErr w:type="gramStart"/>
      <w:r w:rsidRPr="00337D34">
        <w:rPr>
          <w:rFonts w:ascii="Arial" w:hAnsi="Arial" w:cs="Arial"/>
        </w:rPr>
        <w:t>el</w:t>
      </w:r>
      <w:proofErr w:type="gramEnd"/>
      <w:r w:rsidRPr="00337D34">
        <w:rPr>
          <w:rFonts w:ascii="Arial" w:hAnsi="Arial" w:cs="Arial"/>
        </w:rPr>
        <w:t xml:space="preserve"> cultura del auto</w:t>
      </w:r>
      <w:r w:rsidR="00337D34" w:rsidRP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cuidado.</w:t>
      </w:r>
    </w:p>
    <w:p w:rsidR="0097627D" w:rsidRPr="00337D34" w:rsidRDefault="0097627D" w:rsidP="00337D34">
      <w:pPr>
        <w:jc w:val="both"/>
        <w:rPr>
          <w:rFonts w:ascii="Arial" w:hAnsi="Arial" w:cs="Arial"/>
          <w:b/>
        </w:rPr>
      </w:pPr>
      <w:r w:rsidRPr="00337D34">
        <w:rPr>
          <w:rFonts w:ascii="Arial" w:hAnsi="Arial" w:cs="Arial"/>
          <w:b/>
        </w:rPr>
        <w:t>COMITÉ DE SEGURIDAD DEL PACIENTE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Se implementará e instaurará un comité dirigido a definir, analizar y establecer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lineamientos en materia de seguridad de paciente.</w:t>
      </w:r>
    </w:p>
    <w:p w:rsidR="0097627D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Estará integrado por un equipo base decisorio: El Gerente o su delegado, quien lo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 xml:space="preserve">preside, </w:t>
      </w:r>
      <w:r w:rsidR="00337D34">
        <w:rPr>
          <w:rFonts w:ascii="Arial" w:hAnsi="Arial" w:cs="Arial"/>
        </w:rPr>
        <w:t>subdirector</w:t>
      </w:r>
      <w:r w:rsidRPr="00337D34">
        <w:rPr>
          <w:rFonts w:ascii="Arial" w:hAnsi="Arial" w:cs="Arial"/>
        </w:rPr>
        <w:t xml:space="preserve"> Científico, </w:t>
      </w:r>
      <w:r w:rsidR="00337D34">
        <w:rPr>
          <w:rFonts w:ascii="Arial" w:hAnsi="Arial" w:cs="Arial"/>
        </w:rPr>
        <w:t>subdirector administrativo, enfermera, bacteriólogo;</w:t>
      </w:r>
      <w:r w:rsidRPr="00337D34">
        <w:rPr>
          <w:rFonts w:ascii="Arial" w:hAnsi="Arial" w:cs="Arial"/>
        </w:rPr>
        <w:t xml:space="preserve"> Estos integrantes a su vez realizaran invitaciones</w:t>
      </w:r>
      <w:r w:rsidR="00337D34">
        <w:rPr>
          <w:rFonts w:ascii="Arial" w:hAnsi="Arial" w:cs="Arial"/>
        </w:rPr>
        <w:t xml:space="preserve"> p</w:t>
      </w:r>
      <w:r w:rsidR="00337D34" w:rsidRPr="00337D34">
        <w:rPr>
          <w:rFonts w:ascii="Arial" w:hAnsi="Arial" w:cs="Arial"/>
        </w:rPr>
        <w:t>eriódicas</w:t>
      </w:r>
      <w:r w:rsidRPr="00337D34">
        <w:rPr>
          <w:rFonts w:ascii="Arial" w:hAnsi="Arial" w:cs="Arial"/>
        </w:rPr>
        <w:t xml:space="preserve"> a miembros tanto asistenciales como administrativas del hospital dependiendo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del tema a tratar. Cada uno de los integrantes del equipo operativo deberá analizar,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 xml:space="preserve">investigar, clasificar la gravedad del evento o incidentes </w:t>
      </w:r>
      <w:r w:rsidR="00337D34">
        <w:rPr>
          <w:rFonts w:ascii="Arial" w:hAnsi="Arial" w:cs="Arial"/>
        </w:rPr>
        <w:t>presentados.</w:t>
      </w:r>
    </w:p>
    <w:p w:rsidR="00337D34" w:rsidRPr="00337D34" w:rsidRDefault="00337D34" w:rsidP="00337D34">
      <w:pPr>
        <w:jc w:val="both"/>
        <w:rPr>
          <w:rFonts w:ascii="Arial" w:hAnsi="Arial" w:cs="Arial"/>
        </w:rPr>
      </w:pPr>
    </w:p>
    <w:p w:rsidR="0097627D" w:rsidRPr="00337D34" w:rsidRDefault="0097627D" w:rsidP="00337D34">
      <w:pPr>
        <w:jc w:val="both"/>
        <w:rPr>
          <w:rFonts w:ascii="Arial" w:hAnsi="Arial" w:cs="Arial"/>
          <w:b/>
        </w:rPr>
      </w:pPr>
      <w:r w:rsidRPr="00337D34">
        <w:rPr>
          <w:rFonts w:ascii="Arial" w:hAnsi="Arial" w:cs="Arial"/>
          <w:b/>
        </w:rPr>
        <w:t>“REPORTE Y ANALISIS DE EVENTOS ADVERSOS”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ACTIVIDADES DEL COMITÉ DE SEGURIDAD DEL PACIENTE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El equipo decisorio del comité de seguridad del paciente realizará las siguientes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actividades: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1. Diseñar nuevas estrategias de minimización del riesgo y analizar el grado de severidad,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frecuencia y tipificación del evento en sí.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2. Investigar e implementar las mejores prácticas existentes para el desarrollo de una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cultura de seguridad de paciente al interior del hospital.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lastRenderedPageBreak/>
        <w:t>3. Diseñar acciones específicas que fomenten y promueven la mitigación o disminución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del nivel de ocurrencia de los incidentes reportados Esta actividad se hará en conjunto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con el equipo operativo.</w:t>
      </w:r>
    </w:p>
    <w:p w:rsidR="0097627D" w:rsidRPr="00337D34" w:rsidRDefault="0097627D" w:rsidP="00337D34">
      <w:pPr>
        <w:jc w:val="both"/>
        <w:rPr>
          <w:rFonts w:ascii="Arial" w:hAnsi="Arial" w:cs="Arial"/>
          <w:b/>
        </w:rPr>
      </w:pPr>
      <w:r w:rsidRPr="00337D34">
        <w:rPr>
          <w:rFonts w:ascii="Arial" w:hAnsi="Arial" w:cs="Arial"/>
          <w:b/>
        </w:rPr>
        <w:t>El equipo operativo del comité de seguridad del paciente realizará las siguientes</w:t>
      </w:r>
      <w:r w:rsidR="00337D34" w:rsidRPr="00337D34">
        <w:rPr>
          <w:rFonts w:ascii="Arial" w:hAnsi="Arial" w:cs="Arial"/>
          <w:b/>
        </w:rPr>
        <w:t xml:space="preserve"> </w:t>
      </w:r>
      <w:r w:rsidRPr="00337D34">
        <w:rPr>
          <w:rFonts w:ascii="Arial" w:hAnsi="Arial" w:cs="Arial"/>
          <w:b/>
        </w:rPr>
        <w:t>actividades: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1. Revisar, analizar, concluir el tipo de evento presentado y las acciones de mejoramiento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a desarrollar, por parte de los responsables del proceso y/o procedimiento.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2. Involucrar al personal de salud en el proceso de identificación y reporte voluntario,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confidencial y de vigilancia activa.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3. Fomentar la cultura del reporte de eventos adversos.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4. Presentar en comité de epidemiología la tendencia de la identificación de eventos</w:t>
      </w:r>
      <w:r w:rsidR="00337D34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debidamente clasificados por severidad, frecuencia, servicio, entre otros.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5. Establecer el perfil de riesgo institucional debidamente tipificado, clasificado y servicio</w:t>
      </w:r>
      <w:r w:rsidR="005B702F">
        <w:rPr>
          <w:rFonts w:ascii="Arial" w:hAnsi="Arial" w:cs="Arial"/>
        </w:rPr>
        <w:t xml:space="preserve">  i</w:t>
      </w:r>
      <w:r w:rsidRPr="00337D34">
        <w:rPr>
          <w:rFonts w:ascii="Arial" w:hAnsi="Arial" w:cs="Arial"/>
        </w:rPr>
        <w:t>nvolucrado, a través de las oficinas de Planeación y Epidemiología. Esta actividad se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hará en conjunto con el equipo decisorio.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 xml:space="preserve">6. Implementar el reporte </w:t>
      </w:r>
      <w:r w:rsidR="005B702F" w:rsidRPr="00337D34">
        <w:rPr>
          <w:rFonts w:ascii="Arial" w:hAnsi="Arial" w:cs="Arial"/>
        </w:rPr>
        <w:t>interinstitucional</w:t>
      </w:r>
      <w:r w:rsidRPr="00337D34">
        <w:rPr>
          <w:rFonts w:ascii="Arial" w:hAnsi="Arial" w:cs="Arial"/>
        </w:rPr>
        <w:t xml:space="preserve"> y </w:t>
      </w:r>
      <w:r w:rsidR="005B702F" w:rsidRPr="00337D34">
        <w:rPr>
          <w:rFonts w:ascii="Arial" w:hAnsi="Arial" w:cs="Arial"/>
        </w:rPr>
        <w:t>extra institucional</w:t>
      </w:r>
      <w:r w:rsidRPr="00337D34">
        <w:rPr>
          <w:rFonts w:ascii="Arial" w:hAnsi="Arial" w:cs="Arial"/>
        </w:rPr>
        <w:t xml:space="preserve"> de eventos adversos,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incidentes y eventos centinela, a través de la oficina de Planeación.</w:t>
      </w:r>
    </w:p>
    <w:p w:rsidR="005B702F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La Resolución 1446 de 2006 establece como obligatorio para todos los actores del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Sistema Obligatorio de Garantía de calidad la vigilancia de eventos adversos. Y mediante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la presente resolución se establece como obligatoriedad la detección de todo incidente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que puede llegar a poner en riesgo la prestación de servicio a los pacientes.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 xml:space="preserve"> El sistema de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 xml:space="preserve">reporte </w:t>
      </w:r>
      <w:proofErr w:type="spellStart"/>
      <w:r w:rsidRPr="00337D34">
        <w:rPr>
          <w:rFonts w:ascii="Arial" w:hAnsi="Arial" w:cs="Arial"/>
        </w:rPr>
        <w:t>extrainstitucional</w:t>
      </w:r>
      <w:proofErr w:type="spellEnd"/>
      <w:r w:rsidRPr="00337D34">
        <w:rPr>
          <w:rFonts w:ascii="Arial" w:hAnsi="Arial" w:cs="Arial"/>
        </w:rPr>
        <w:t xml:space="preserve"> funcionará a través del comité de Seguridad del paciente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quienes valoran el caso del evento adverso y se notificará a la respectiva Entidad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Promotora de Servicios de Salud a través del Formato “REPORTE DE EVENTOS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ADVERSO”. El propósito es generar acciones a través de concertación de los diferentes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actores: Comité de Calidad y Seguridad o del establecimiento de normas: Unidad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Sectorial de Normalización en Salud o generar alertas normativas: Ministerio del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Protección Social – Organismos de Vigilancia y Control del Sistema.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7. Realizar semanalmente la visita a un servicio sin aviso previo, esto para que se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mantengan preparados en todo momento, acogiendo la siguiente metodología: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-Durante la primera media hora, cada participante realiza la verificación y observación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sobre el cumplimiento de los estándares de Calidad, interactuando con funcionarios y/o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paciente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</w:p>
    <w:p w:rsidR="0097627D" w:rsidRPr="00337D34" w:rsidRDefault="0097627D" w:rsidP="00337D34">
      <w:pPr>
        <w:jc w:val="both"/>
        <w:rPr>
          <w:rFonts w:ascii="Arial" w:hAnsi="Arial" w:cs="Arial"/>
        </w:rPr>
      </w:pPr>
    </w:p>
    <w:p w:rsidR="0097627D" w:rsidRPr="005B702F" w:rsidRDefault="0097627D" w:rsidP="00337D34">
      <w:pPr>
        <w:jc w:val="both"/>
        <w:rPr>
          <w:rFonts w:ascii="Arial" w:hAnsi="Arial" w:cs="Arial"/>
          <w:b/>
        </w:rPr>
      </w:pPr>
      <w:r w:rsidRPr="005B702F">
        <w:rPr>
          <w:rFonts w:ascii="Arial" w:hAnsi="Arial" w:cs="Arial"/>
          <w:b/>
        </w:rPr>
        <w:lastRenderedPageBreak/>
        <w:t>DIEZ ACCIONES BÁSICAS PARA MEJORAR</w:t>
      </w:r>
    </w:p>
    <w:p w:rsidR="0097627D" w:rsidRPr="005B702F" w:rsidRDefault="0097627D" w:rsidP="00337D34">
      <w:pPr>
        <w:jc w:val="both"/>
        <w:rPr>
          <w:rFonts w:ascii="Arial" w:hAnsi="Arial" w:cs="Arial"/>
          <w:b/>
        </w:rPr>
      </w:pPr>
      <w:r w:rsidRPr="005B702F">
        <w:rPr>
          <w:rFonts w:ascii="Arial" w:hAnsi="Arial" w:cs="Arial"/>
          <w:b/>
        </w:rPr>
        <w:t>LA SEGURIDAD DEL PACIENTE</w:t>
      </w:r>
    </w:p>
    <w:p w:rsidR="0097627D" w:rsidRPr="005B702F" w:rsidRDefault="0097627D" w:rsidP="00337D34">
      <w:pPr>
        <w:jc w:val="both"/>
        <w:rPr>
          <w:rFonts w:ascii="Arial" w:hAnsi="Arial" w:cs="Arial"/>
          <w:b/>
        </w:rPr>
      </w:pPr>
      <w:r w:rsidRPr="005B702F">
        <w:rPr>
          <w:rFonts w:ascii="Arial" w:hAnsi="Arial" w:cs="Arial"/>
          <w:b/>
        </w:rPr>
        <w:t>1. IDENTIFICACIÓN DEL PACIENTE.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En cuanto a la identificación del paciente, diremos que es una causa importante de la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generación de incidentes, es la tendencia a resumir ubicaciones, nombres completos y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car</w:t>
      </w:r>
      <w:r w:rsidR="005B702F">
        <w:rPr>
          <w:rFonts w:ascii="Arial" w:hAnsi="Arial" w:cs="Arial"/>
        </w:rPr>
        <w:t>acterísticos de los pacientes, es esencial como p</w:t>
      </w:r>
      <w:r w:rsidRPr="00337D34">
        <w:rPr>
          <w:rFonts w:ascii="Arial" w:hAnsi="Arial" w:cs="Arial"/>
        </w:rPr>
        <w:t>rimer punto la Identificación correcta del paciente.</w:t>
      </w:r>
    </w:p>
    <w:p w:rsidR="0097627D" w:rsidRPr="005B702F" w:rsidRDefault="0097627D" w:rsidP="00337D34">
      <w:pPr>
        <w:jc w:val="both"/>
        <w:rPr>
          <w:rFonts w:ascii="Arial" w:hAnsi="Arial" w:cs="Arial"/>
          <w:b/>
        </w:rPr>
      </w:pPr>
      <w:r w:rsidRPr="005B702F">
        <w:rPr>
          <w:rFonts w:ascii="Arial" w:hAnsi="Arial" w:cs="Arial"/>
          <w:b/>
        </w:rPr>
        <w:t>2. MANEJO DE MEDICAMENTOS.</w:t>
      </w:r>
    </w:p>
    <w:p w:rsidR="0097627D" w:rsidRPr="00337D34" w:rsidRDefault="0097627D" w:rsidP="005B702F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El manejo de medicamentos con</w:t>
      </w:r>
      <w:r w:rsidR="000A6ACE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lleva riesgos que pueden dar lugar a graves fallas en la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atención médica</w:t>
      </w:r>
      <w:r w:rsidR="005B702F">
        <w:rPr>
          <w:rFonts w:ascii="Arial" w:hAnsi="Arial" w:cs="Arial"/>
        </w:rPr>
        <w:t xml:space="preserve">. </w:t>
      </w:r>
    </w:p>
    <w:p w:rsidR="005B702F" w:rsidRPr="005B702F" w:rsidRDefault="0097627D" w:rsidP="005B702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 xml:space="preserve">Paciente correcto 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Historia completa</w:t>
      </w:r>
    </w:p>
    <w:p w:rsidR="005B702F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 xml:space="preserve">Medicamento correcto 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Respetar las normas establecidas en el servicio.</w:t>
      </w:r>
    </w:p>
    <w:p w:rsidR="005B702F" w:rsidRPr="005B702F" w:rsidRDefault="0097627D" w:rsidP="005B702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 xml:space="preserve">Vía correcta 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Educar al usuario y familia sobre el fármaco que se administra.</w:t>
      </w:r>
    </w:p>
    <w:p w:rsidR="005B702F" w:rsidRPr="005B702F" w:rsidRDefault="0097627D" w:rsidP="005B702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Dosis correcta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Hora correcta</w:t>
      </w:r>
    </w:p>
    <w:p w:rsidR="005B702F" w:rsidRPr="005B702F" w:rsidRDefault="0097627D" w:rsidP="005B702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 xml:space="preserve">Registro correcto 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Averiguar si el paciente tiene alergias a medicamentos.</w:t>
      </w:r>
    </w:p>
    <w:p w:rsidR="0097627D" w:rsidRPr="000A32CD" w:rsidRDefault="0097627D" w:rsidP="00337D34">
      <w:pPr>
        <w:jc w:val="both"/>
        <w:rPr>
          <w:rFonts w:ascii="Arial" w:hAnsi="Arial" w:cs="Arial"/>
          <w:b/>
        </w:rPr>
      </w:pPr>
      <w:r w:rsidRPr="000A32CD">
        <w:rPr>
          <w:rFonts w:ascii="Arial" w:hAnsi="Arial" w:cs="Arial"/>
          <w:b/>
        </w:rPr>
        <w:t>3. COMUNICACIÓN CLARA.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Las fallas de comunicación son un factor más frecuente en la gestación de eventos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adversos en toda actividad humana, la gama de posibilidades de error es vasta, por lo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mismo, nos enfocaremos a los casos más vinculados a los procesos de atención a la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salud.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En primer término, hable correctamente.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En lo posible, use terminología estandarizada.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Sea conciso, claro, específico y oportuno.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No utilice abreviaturas, acrónimos o símbolos, al menos que su organización cuente con</w:t>
      </w:r>
      <w:r w:rsidR="005B702F" w:rsidRPr="005B702F">
        <w:rPr>
          <w:rFonts w:ascii="Arial" w:hAnsi="Arial" w:cs="Arial"/>
        </w:rPr>
        <w:t xml:space="preserve"> </w:t>
      </w:r>
      <w:r w:rsidRPr="005B702F">
        <w:rPr>
          <w:rFonts w:ascii="Arial" w:hAnsi="Arial" w:cs="Arial"/>
        </w:rPr>
        <w:t>estandarización de los mismos.</w:t>
      </w:r>
    </w:p>
    <w:p w:rsidR="0097627D" w:rsidRPr="005B702F" w:rsidRDefault="0097627D" w:rsidP="005B702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Cerciórese de que se ha dado a entender (que quien recibe la orden la repita)</w:t>
      </w:r>
    </w:p>
    <w:p w:rsidR="0097627D" w:rsidRPr="005B702F" w:rsidRDefault="0097627D" w:rsidP="005B702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Si el tiempo es un factor importante, especifique el momento en que se requiere que se</w:t>
      </w:r>
      <w:r w:rsidR="005B702F" w:rsidRPr="005B702F">
        <w:rPr>
          <w:rFonts w:ascii="Arial" w:hAnsi="Arial" w:cs="Arial"/>
        </w:rPr>
        <w:t xml:space="preserve"> </w:t>
      </w:r>
      <w:r w:rsidRPr="005B702F">
        <w:rPr>
          <w:rFonts w:ascii="Arial" w:hAnsi="Arial" w:cs="Arial"/>
        </w:rPr>
        <w:t>efectúe la acción.</w:t>
      </w:r>
    </w:p>
    <w:p w:rsidR="0097627D" w:rsidRPr="005B702F" w:rsidRDefault="0097627D" w:rsidP="005B702F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t>En caso de órdenes verbales o resultados críticos de exámenes, es recomendable</w:t>
      </w:r>
      <w:r w:rsidR="005B702F" w:rsidRPr="005B702F">
        <w:rPr>
          <w:rFonts w:ascii="Arial" w:hAnsi="Arial" w:cs="Arial"/>
        </w:rPr>
        <w:t xml:space="preserve"> </w:t>
      </w:r>
      <w:r w:rsidRPr="005B702F">
        <w:rPr>
          <w:rFonts w:ascii="Arial" w:hAnsi="Arial" w:cs="Arial"/>
        </w:rPr>
        <w:t>implementar un proceso de verificación, es decir un sistema redundante para evitar malas</w:t>
      </w:r>
      <w:r w:rsidR="005B702F" w:rsidRPr="005B702F">
        <w:rPr>
          <w:rFonts w:ascii="Arial" w:hAnsi="Arial" w:cs="Arial"/>
        </w:rPr>
        <w:t xml:space="preserve"> </w:t>
      </w:r>
      <w:r w:rsidRPr="005B702F">
        <w:rPr>
          <w:rFonts w:ascii="Arial" w:hAnsi="Arial" w:cs="Arial"/>
        </w:rPr>
        <w:t>interpretaciones, errores y posible daño.</w:t>
      </w:r>
    </w:p>
    <w:p w:rsidR="0097627D" w:rsidRPr="005B702F" w:rsidRDefault="0097627D" w:rsidP="00337D3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5B702F">
        <w:rPr>
          <w:rFonts w:ascii="Arial" w:hAnsi="Arial" w:cs="Arial"/>
        </w:rPr>
        <w:lastRenderedPageBreak/>
        <w:t>Dada la importancia de la comunicación en el tema de seguridad del paciente, hemos</w:t>
      </w:r>
      <w:r w:rsidR="005B702F" w:rsidRPr="005B702F">
        <w:rPr>
          <w:rFonts w:ascii="Arial" w:hAnsi="Arial" w:cs="Arial"/>
        </w:rPr>
        <w:t xml:space="preserve"> </w:t>
      </w:r>
      <w:r w:rsidRPr="005B702F">
        <w:rPr>
          <w:rFonts w:ascii="Arial" w:hAnsi="Arial" w:cs="Arial"/>
        </w:rPr>
        <w:t>dedicado un capitulo para él. Sin embargo, a manera de resumen, resaltamos los puntos</w:t>
      </w:r>
      <w:r w:rsidR="005B702F" w:rsidRPr="005B702F">
        <w:rPr>
          <w:rFonts w:ascii="Arial" w:hAnsi="Arial" w:cs="Arial"/>
        </w:rPr>
        <w:t xml:space="preserve"> </w:t>
      </w:r>
      <w:r w:rsidRPr="005B702F">
        <w:rPr>
          <w:rFonts w:ascii="Arial" w:hAnsi="Arial" w:cs="Arial"/>
        </w:rPr>
        <w:t>mencionados.</w:t>
      </w:r>
    </w:p>
    <w:p w:rsidR="0097627D" w:rsidRPr="005B702F" w:rsidRDefault="0097627D" w:rsidP="00337D34">
      <w:pPr>
        <w:jc w:val="both"/>
        <w:rPr>
          <w:rFonts w:ascii="Arial" w:hAnsi="Arial" w:cs="Arial"/>
          <w:b/>
        </w:rPr>
      </w:pPr>
      <w:r w:rsidRPr="00337D34">
        <w:rPr>
          <w:rFonts w:ascii="Arial" w:hAnsi="Arial" w:cs="Arial"/>
        </w:rPr>
        <w:t>4</w:t>
      </w:r>
      <w:r w:rsidRPr="005B702F">
        <w:rPr>
          <w:rFonts w:ascii="Arial" w:hAnsi="Arial" w:cs="Arial"/>
          <w:b/>
        </w:rPr>
        <w:t>. USO DE PROTOCOLOS Y/O GUÍAS DIAGNÓSTICAS Y TERAPÉUTICAS.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El no apegarse a protocolos y guías diagnósticas y terapéuticas es fácilmente origen de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un incidente. De la misma manera, la ausencia de un protocolo o lineamiento aprobado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puede dar lugar a efectuar un procedimiento no idóneo, es preciso en tal caso que se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desarrolle un protocolo específico adecuado. Siempre será más seguro seguir protocolos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y/o guías diagnósticas y terapéuticas de acuerdo con los signos y síntomas.</w:t>
      </w:r>
    </w:p>
    <w:p w:rsidR="0097627D" w:rsidRPr="00337D34" w:rsidRDefault="005B702F" w:rsidP="00337D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7627D" w:rsidRPr="00337D34">
        <w:rPr>
          <w:rFonts w:ascii="Arial" w:hAnsi="Arial" w:cs="Arial"/>
        </w:rPr>
        <w:t xml:space="preserve">. </w:t>
      </w:r>
      <w:r w:rsidR="0097627D" w:rsidRPr="005B702F">
        <w:rPr>
          <w:rFonts w:ascii="Arial" w:hAnsi="Arial" w:cs="Arial"/>
          <w:b/>
        </w:rPr>
        <w:t>CAÍDA DE PACIENTES.</w:t>
      </w:r>
    </w:p>
    <w:p w:rsidR="0097627D" w:rsidRPr="00337D34" w:rsidRDefault="0097627D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El descuido, el no utilizar las medidas de protección, ya sea por olvido o por no contar con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ellas, pueden dar lugar a una caída del paciente; del mismo modo, un estado alterado del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paciente puede hacer necesaria la toma de medidas adicionales para contener esta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posibilidad. Como primera medida, será preciso que los miembros del equipo identifiquen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pacientes con alto riesgo de caerse, y luego discutan brevemente las situaciones en que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hay mayor probabilidad de que esto suceda. Si el paciente está en cama, habrá que dejar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los barandales de la cama arriba. También conviene informarles al enfermo y a los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familiares de las medidas de seguridad tomadas y la razón de la misma, para evitar que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alguno de ellos pueda interferirlas o cancelarlas.</w:t>
      </w:r>
    </w:p>
    <w:p w:rsidR="00337D34" w:rsidRPr="005B702F" w:rsidRDefault="005B702F" w:rsidP="00337D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337D34" w:rsidRPr="005B702F">
        <w:rPr>
          <w:rFonts w:ascii="Arial" w:hAnsi="Arial" w:cs="Arial"/>
          <w:b/>
        </w:rPr>
        <w:t>. FACTORES HUMANOS.</w:t>
      </w:r>
    </w:p>
    <w:p w:rsidR="00337D34" w:rsidRPr="00337D34" w:rsidRDefault="00337D34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El factor humano es un componente que, por lo general, está presente en los incidentes y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eventos adversos, debemos conocer y admitir nuestros límites y carencias para no afectar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el funcionamiento de los sistemas de los cuales formamos parte.</w:t>
      </w:r>
    </w:p>
    <w:p w:rsidR="00337D34" w:rsidRPr="00337D34" w:rsidRDefault="00337D34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El cansancio, la prisa y otros factores humanos no son por sí mismos causa obligada de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 xml:space="preserve">accidentes, pero </w:t>
      </w:r>
      <w:proofErr w:type="spellStart"/>
      <w:r w:rsidRPr="00337D34">
        <w:rPr>
          <w:rFonts w:ascii="Arial" w:hAnsi="Arial" w:cs="Arial"/>
        </w:rPr>
        <w:t>el</w:t>
      </w:r>
      <w:proofErr w:type="spellEnd"/>
      <w:r w:rsidRPr="00337D34">
        <w:rPr>
          <w:rFonts w:ascii="Arial" w:hAnsi="Arial" w:cs="Arial"/>
        </w:rPr>
        <w:t xml:space="preserve"> no tomarlos en cuenta si lo es, debemos contener riesgos y para ello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es preciso identificar los factores humanos y tomar medidas preventivas consecuentes.</w:t>
      </w:r>
    </w:p>
    <w:p w:rsidR="00337D34" w:rsidRPr="005B702F" w:rsidRDefault="005B702F" w:rsidP="00337D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337D34" w:rsidRPr="005B702F">
        <w:rPr>
          <w:rFonts w:ascii="Arial" w:hAnsi="Arial" w:cs="Arial"/>
          <w:b/>
        </w:rPr>
        <w:t>. HAGA CORRESPONSABLE AL PACIENTE DE SU ENFERMEDAD Y</w:t>
      </w:r>
      <w:r>
        <w:rPr>
          <w:rFonts w:ascii="Arial" w:hAnsi="Arial" w:cs="Arial"/>
          <w:b/>
        </w:rPr>
        <w:t xml:space="preserve"> </w:t>
      </w:r>
      <w:r w:rsidR="00337D34" w:rsidRPr="005B702F">
        <w:rPr>
          <w:rFonts w:ascii="Arial" w:hAnsi="Arial" w:cs="Arial"/>
          <w:b/>
        </w:rPr>
        <w:t>TRATAMIENTO.</w:t>
      </w:r>
    </w:p>
    <w:p w:rsidR="00337D34" w:rsidRPr="00337D34" w:rsidRDefault="00337D34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El paciente, así como es el objetivo de nuestra atención, también juega un papel activo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muchas veces en esta, él puede determinar el éxito o el fracaso de un tratamiento en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principio adecuado, por lo tanto, debemos considerarlo a él y/o a su familia partes del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sistema de atención a la salud.</w:t>
      </w:r>
    </w:p>
    <w:p w:rsidR="00337D34" w:rsidRPr="00337D34" w:rsidRDefault="00337D34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La participación del paciente y sus familiares en el proceso de atención a la salud es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fundamental. El invitarlos a tener la confianza de expresar sus dudas ante su enfermedad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 xml:space="preserve">y tratamiento y el resolvérselas ahorrará tiempo, fortalecerá el </w:t>
      </w:r>
      <w:proofErr w:type="spellStart"/>
      <w:r w:rsidRPr="00337D34">
        <w:rPr>
          <w:rFonts w:ascii="Arial" w:hAnsi="Arial" w:cs="Arial"/>
        </w:rPr>
        <w:t>rapport</w:t>
      </w:r>
      <w:proofErr w:type="spellEnd"/>
      <w:r w:rsidRPr="00337D34">
        <w:rPr>
          <w:rFonts w:ascii="Arial" w:hAnsi="Arial" w:cs="Arial"/>
        </w:rPr>
        <w:t>, es decir, el vínculo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con el paciente y favorecerá la imagen tanto del personal de la atención médica como de</w:t>
      </w:r>
      <w:r w:rsidR="005B702F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la institución misma.</w:t>
      </w:r>
    </w:p>
    <w:p w:rsidR="00337D34" w:rsidRPr="000A32CD" w:rsidRDefault="00337D34" w:rsidP="000A32C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A32CD">
        <w:rPr>
          <w:rFonts w:ascii="Arial" w:hAnsi="Arial" w:cs="Arial"/>
        </w:rPr>
        <w:lastRenderedPageBreak/>
        <w:t>Sea paciente con su “paciente”.</w:t>
      </w:r>
    </w:p>
    <w:p w:rsidR="00337D34" w:rsidRPr="000A32CD" w:rsidRDefault="00337D34" w:rsidP="000A32C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A32CD">
        <w:rPr>
          <w:rFonts w:ascii="Arial" w:hAnsi="Arial" w:cs="Arial"/>
        </w:rPr>
        <w:t>Comuníquese con su paciente de acuerdo con su nivel sociocultural.</w:t>
      </w:r>
    </w:p>
    <w:p w:rsidR="00337D34" w:rsidRPr="000A32CD" w:rsidRDefault="00337D34" w:rsidP="000A32C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A32CD">
        <w:rPr>
          <w:rFonts w:ascii="Arial" w:hAnsi="Arial" w:cs="Arial"/>
        </w:rPr>
        <w:t>Pregunte si tiene alguna duda sobre su padecimiento y su tratamiento.</w:t>
      </w:r>
    </w:p>
    <w:p w:rsidR="00337D34" w:rsidRPr="000A32CD" w:rsidRDefault="00337D34" w:rsidP="000A32C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A32CD">
        <w:rPr>
          <w:rFonts w:ascii="Arial" w:hAnsi="Arial" w:cs="Arial"/>
        </w:rPr>
        <w:t>Verifique que fue comprendido.</w:t>
      </w:r>
    </w:p>
    <w:p w:rsidR="00337D34" w:rsidRPr="000A32CD" w:rsidRDefault="00337D34" w:rsidP="000A32C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A32CD">
        <w:rPr>
          <w:rFonts w:ascii="Arial" w:hAnsi="Arial" w:cs="Arial"/>
        </w:rPr>
        <w:t>Invite al paciente a que sea acompañado de un familiar.</w:t>
      </w:r>
    </w:p>
    <w:p w:rsidR="00337D34" w:rsidRPr="000A32CD" w:rsidRDefault="00337D34" w:rsidP="000A32C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0A32CD">
        <w:rPr>
          <w:rFonts w:ascii="Arial" w:hAnsi="Arial" w:cs="Arial"/>
        </w:rPr>
        <w:t xml:space="preserve">Sugiera que anote todas sus dudas, con la finalidad de que en el momento de </w:t>
      </w:r>
      <w:r w:rsidR="000A32CD" w:rsidRPr="000A32CD">
        <w:rPr>
          <w:rFonts w:ascii="Arial" w:hAnsi="Arial" w:cs="Arial"/>
        </w:rPr>
        <w:t>t</w:t>
      </w:r>
      <w:r w:rsidRPr="000A32CD">
        <w:rPr>
          <w:rFonts w:ascii="Arial" w:hAnsi="Arial" w:cs="Arial"/>
        </w:rPr>
        <w:t>ener</w:t>
      </w:r>
      <w:r w:rsidR="000A32CD" w:rsidRPr="000A32CD">
        <w:rPr>
          <w:rFonts w:ascii="Arial" w:hAnsi="Arial" w:cs="Arial"/>
        </w:rPr>
        <w:t xml:space="preserve"> </w:t>
      </w:r>
      <w:r w:rsidRPr="000A32CD">
        <w:rPr>
          <w:rFonts w:ascii="Arial" w:hAnsi="Arial" w:cs="Arial"/>
        </w:rPr>
        <w:t>contacto con usted resuelva la mayor cantidad de estas.</w:t>
      </w:r>
    </w:p>
    <w:p w:rsidR="00337D34" w:rsidRPr="000A32CD" w:rsidRDefault="00337D34" w:rsidP="000A32C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0A32CD">
        <w:rPr>
          <w:rFonts w:ascii="Arial" w:hAnsi="Arial" w:cs="Arial"/>
        </w:rPr>
        <w:t>Siempre pregunte y rectifique todos los medicamentos y tratamientos que su paciente</w:t>
      </w:r>
      <w:r w:rsidR="000A32CD" w:rsidRPr="000A32CD">
        <w:rPr>
          <w:rFonts w:ascii="Arial" w:hAnsi="Arial" w:cs="Arial"/>
        </w:rPr>
        <w:t xml:space="preserve"> </w:t>
      </w:r>
      <w:r w:rsidRPr="000A32CD">
        <w:rPr>
          <w:rFonts w:ascii="Arial" w:hAnsi="Arial" w:cs="Arial"/>
        </w:rPr>
        <w:t>esté utilizando, inclusive los que no requieren receta médica u otro tipo de tratamientos</w:t>
      </w:r>
      <w:r w:rsidR="000A32CD" w:rsidRPr="000A32CD">
        <w:rPr>
          <w:rFonts w:ascii="Arial" w:hAnsi="Arial" w:cs="Arial"/>
        </w:rPr>
        <w:t xml:space="preserve"> </w:t>
      </w:r>
      <w:r w:rsidRPr="000A32CD">
        <w:rPr>
          <w:rFonts w:ascii="Arial" w:hAnsi="Arial" w:cs="Arial"/>
        </w:rPr>
        <w:t>alternativos.</w:t>
      </w:r>
    </w:p>
    <w:p w:rsidR="00337D34" w:rsidRPr="000A32CD" w:rsidRDefault="00337D34" w:rsidP="000A32C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0A32CD">
        <w:rPr>
          <w:rFonts w:ascii="Arial" w:hAnsi="Arial" w:cs="Arial"/>
        </w:rPr>
        <w:t>Cerciórese de actualizar este listado.</w:t>
      </w:r>
    </w:p>
    <w:p w:rsidR="00337D34" w:rsidRPr="00337D34" w:rsidRDefault="000A32CD" w:rsidP="00337D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37D34" w:rsidRPr="00337D34">
        <w:rPr>
          <w:rFonts w:ascii="Arial" w:hAnsi="Arial" w:cs="Arial"/>
        </w:rPr>
        <w:t xml:space="preserve">. </w:t>
      </w:r>
      <w:r w:rsidR="00337D34" w:rsidRPr="000A32CD">
        <w:rPr>
          <w:rFonts w:ascii="Arial" w:hAnsi="Arial" w:cs="Arial"/>
          <w:b/>
        </w:rPr>
        <w:t>CLIMA DE SEGURIDAD PARA EL PACIENTE.</w:t>
      </w:r>
    </w:p>
    <w:p w:rsidR="00337D34" w:rsidRPr="00337D34" w:rsidRDefault="00337D34" w:rsidP="00337D34">
      <w:pPr>
        <w:jc w:val="both"/>
        <w:rPr>
          <w:rFonts w:ascii="Arial" w:hAnsi="Arial" w:cs="Arial"/>
        </w:rPr>
      </w:pPr>
      <w:r w:rsidRPr="00337D34">
        <w:rPr>
          <w:rFonts w:ascii="Arial" w:hAnsi="Arial" w:cs="Arial"/>
        </w:rPr>
        <w:t>La causa principal de que las medidas para la mejora de la seguridad del paciente no se</w:t>
      </w:r>
      <w:r w:rsidR="000A32CD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implementen con suficiente celeridad o no den el resultado esperado es la renuencia a</w:t>
      </w:r>
      <w:r w:rsidR="000A32CD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efectuar cambios por algunos elementos del personal involucrado, esto produce una falta</w:t>
      </w:r>
      <w:r w:rsidR="000A32CD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de camaradería y de la adecuada integración de un equipo de trabajo, a su vez, esta</w:t>
      </w:r>
      <w:r w:rsidR="000A32CD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situación y la carencia de empatía impiden la existencia de un clima de seguridad para el</w:t>
      </w:r>
      <w:r w:rsidR="000A32CD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paciente.</w:t>
      </w:r>
    </w:p>
    <w:p w:rsidR="00337D34" w:rsidRPr="00337D34" w:rsidRDefault="00337D34" w:rsidP="000A32CD">
      <w:pPr>
        <w:jc w:val="both"/>
        <w:rPr>
          <w:rFonts w:ascii="Arial" w:hAnsi="Arial" w:cs="Arial"/>
        </w:rPr>
      </w:pPr>
      <w:r w:rsidRPr="000A32CD">
        <w:rPr>
          <w:rFonts w:ascii="Arial" w:hAnsi="Arial" w:cs="Arial"/>
          <w:b/>
        </w:rPr>
        <w:t>PLAN DE MEJORAMIENTO DE EVENTOS ADVERSOS MAS FRECUENTES EN LA</w:t>
      </w:r>
      <w:r w:rsidR="000A32CD">
        <w:rPr>
          <w:rFonts w:ascii="Arial" w:hAnsi="Arial" w:cs="Arial"/>
          <w:b/>
        </w:rPr>
        <w:t xml:space="preserve"> </w:t>
      </w:r>
      <w:r w:rsidRPr="000A32CD">
        <w:rPr>
          <w:rFonts w:ascii="Arial" w:hAnsi="Arial" w:cs="Arial"/>
          <w:b/>
        </w:rPr>
        <w:t xml:space="preserve">ESE </w:t>
      </w:r>
      <w:r w:rsidR="000A32CD">
        <w:rPr>
          <w:rFonts w:ascii="Arial" w:hAnsi="Arial" w:cs="Arial"/>
          <w:b/>
        </w:rPr>
        <w:t xml:space="preserve">MARCO A. CARDONA. </w:t>
      </w:r>
      <w:r w:rsidRPr="00337D34">
        <w:rPr>
          <w:rFonts w:ascii="Arial" w:hAnsi="Arial" w:cs="Arial"/>
        </w:rPr>
        <w:t>De acuerdo a los lineamientos dados por el Ministerio de la Protección Social, se tratarán</w:t>
      </w:r>
      <w:r w:rsidR="000A32CD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de forma prioritaria las primeras (5) causas relacionadas en el formato de reporte y</w:t>
      </w:r>
      <w:r w:rsidR="000A32CD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 xml:space="preserve">análisis de eventos adversos y se efectuará el respectivo plan de mejoramiento. </w:t>
      </w:r>
      <w:r w:rsidR="000A32CD">
        <w:rPr>
          <w:rFonts w:ascii="Arial" w:hAnsi="Arial" w:cs="Arial"/>
        </w:rPr>
        <w:t>Sobre l</w:t>
      </w:r>
      <w:r w:rsidRPr="00337D34">
        <w:rPr>
          <w:rFonts w:ascii="Arial" w:hAnsi="Arial" w:cs="Arial"/>
        </w:rPr>
        <w:t>as</w:t>
      </w:r>
      <w:r w:rsidR="000A32CD">
        <w:rPr>
          <w:rFonts w:ascii="Arial" w:hAnsi="Arial" w:cs="Arial"/>
        </w:rPr>
        <w:t xml:space="preserve"> </w:t>
      </w:r>
      <w:r w:rsidRPr="00337D34">
        <w:rPr>
          <w:rFonts w:ascii="Arial" w:hAnsi="Arial" w:cs="Arial"/>
        </w:rPr>
        <w:t>Primeras (5) causas más frecuentes a tratar, d</w:t>
      </w:r>
      <w:r w:rsidR="000A32CD">
        <w:rPr>
          <w:rFonts w:ascii="Arial" w:hAnsi="Arial" w:cs="Arial"/>
        </w:rPr>
        <w:t>e acuerdo al histórico años 2016-2017, por lo que se identificaran e implementaran acciones pertinentes a minimizar dichas situación conforme a las pautas expedidas por el Ministerio.</w:t>
      </w:r>
    </w:p>
    <w:p w:rsidR="00337D34" w:rsidRDefault="00337D34" w:rsidP="000A32CD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0A32CD" w:rsidRDefault="000A32CD" w:rsidP="000A32CD">
      <w:pPr>
        <w:spacing w:after="0"/>
        <w:jc w:val="both"/>
        <w:rPr>
          <w:rFonts w:ascii="Arial" w:hAnsi="Arial" w:cs="Arial"/>
        </w:rPr>
      </w:pPr>
    </w:p>
    <w:p w:rsidR="000A32CD" w:rsidRDefault="000A32CD" w:rsidP="000A32CD">
      <w:pPr>
        <w:spacing w:after="0"/>
        <w:jc w:val="both"/>
        <w:rPr>
          <w:rFonts w:ascii="Arial" w:hAnsi="Arial" w:cs="Arial"/>
        </w:rPr>
      </w:pPr>
    </w:p>
    <w:p w:rsidR="000A32CD" w:rsidRPr="000A32CD" w:rsidRDefault="000A32CD" w:rsidP="000A32CD">
      <w:pPr>
        <w:spacing w:after="0"/>
        <w:jc w:val="both"/>
        <w:rPr>
          <w:rFonts w:ascii="Arial" w:hAnsi="Arial" w:cs="Arial"/>
          <w:b/>
        </w:rPr>
      </w:pPr>
      <w:r w:rsidRPr="000A32CD">
        <w:rPr>
          <w:rFonts w:ascii="Arial" w:hAnsi="Arial" w:cs="Arial"/>
          <w:b/>
        </w:rPr>
        <w:t>CAROLINA ANDREA SOSA GOMEZ</w:t>
      </w:r>
      <w:r w:rsidRPr="000A32CD">
        <w:rPr>
          <w:rFonts w:ascii="Arial" w:hAnsi="Arial" w:cs="Arial"/>
          <w:b/>
        </w:rPr>
        <w:tab/>
      </w:r>
      <w:r w:rsidRPr="000A32CD">
        <w:rPr>
          <w:rFonts w:ascii="Arial" w:hAnsi="Arial" w:cs="Arial"/>
          <w:b/>
        </w:rPr>
        <w:tab/>
        <w:t>LILIANA ASENED CIRO DUQUE</w:t>
      </w:r>
    </w:p>
    <w:p w:rsidR="000A32CD" w:rsidRPr="00337D34" w:rsidRDefault="000A32CD" w:rsidP="000A32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Gerente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Asesora control Interno</w:t>
      </w:r>
    </w:p>
    <w:sectPr w:rsidR="000A32CD" w:rsidRPr="00337D3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62" w:rsidRDefault="00866F9E">
    <w:pPr>
      <w:pStyle w:val="Encabezado"/>
    </w:pPr>
    <w:r>
      <w:rPr>
        <w:noProof/>
        <w:lang w:eastAsia="es-ES"/>
      </w:rPr>
      <w:drawing>
        <wp:inline distT="0" distB="0" distL="0" distR="0" wp14:anchorId="346BAFA4" wp14:editId="223DF508">
          <wp:extent cx="1590675" cy="11525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DEDEE33" wp14:editId="6BD80081">
          <wp:extent cx="3838575" cy="11525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55D"/>
    <w:multiLevelType w:val="hybridMultilevel"/>
    <w:tmpl w:val="9B0A4CE4"/>
    <w:lvl w:ilvl="0" w:tplc="61AEA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80F08"/>
    <w:multiLevelType w:val="hybridMultilevel"/>
    <w:tmpl w:val="CBBA5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D06EF"/>
    <w:multiLevelType w:val="hybridMultilevel"/>
    <w:tmpl w:val="73F89194"/>
    <w:lvl w:ilvl="0" w:tplc="D8FAA3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E6483"/>
    <w:multiLevelType w:val="hybridMultilevel"/>
    <w:tmpl w:val="8286D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A0CB1"/>
    <w:multiLevelType w:val="hybridMultilevel"/>
    <w:tmpl w:val="17349E4A"/>
    <w:lvl w:ilvl="0" w:tplc="D8FAA3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03CF8"/>
    <w:multiLevelType w:val="hybridMultilevel"/>
    <w:tmpl w:val="4718F01E"/>
    <w:lvl w:ilvl="0" w:tplc="D8FAA3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25F79"/>
    <w:multiLevelType w:val="hybridMultilevel"/>
    <w:tmpl w:val="DDB62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14658"/>
    <w:multiLevelType w:val="hybridMultilevel"/>
    <w:tmpl w:val="C6565652"/>
    <w:lvl w:ilvl="0" w:tplc="D8FAA3F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D0077B"/>
    <w:multiLevelType w:val="hybridMultilevel"/>
    <w:tmpl w:val="53E6FDEC"/>
    <w:lvl w:ilvl="0" w:tplc="D8FAA3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7D"/>
    <w:rsid w:val="000A32CD"/>
    <w:rsid w:val="000A6ACE"/>
    <w:rsid w:val="00337D34"/>
    <w:rsid w:val="00511E48"/>
    <w:rsid w:val="005B702F"/>
    <w:rsid w:val="00866F9E"/>
    <w:rsid w:val="0097627D"/>
    <w:rsid w:val="00A430C1"/>
    <w:rsid w:val="00D1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D"/>
    <w:pPr>
      <w:spacing w:after="160" w:line="259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27D"/>
  </w:style>
  <w:style w:type="paragraph" w:styleId="Textodeglobo">
    <w:name w:val="Balloon Text"/>
    <w:basedOn w:val="Normal"/>
    <w:link w:val="TextodegloboCar"/>
    <w:uiPriority w:val="99"/>
    <w:semiHidden/>
    <w:unhideWhenUsed/>
    <w:rsid w:val="0097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2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7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D"/>
    <w:pPr>
      <w:spacing w:after="160" w:line="259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27D"/>
  </w:style>
  <w:style w:type="paragraph" w:styleId="Textodeglobo">
    <w:name w:val="Balloon Text"/>
    <w:basedOn w:val="Normal"/>
    <w:link w:val="TextodegloboCar"/>
    <w:uiPriority w:val="99"/>
    <w:semiHidden/>
    <w:unhideWhenUsed/>
    <w:rsid w:val="0097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2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7</Pages>
  <Words>2410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FRANCISCO</dc:creator>
  <cp:lastModifiedBy>SAN FRANCISCO</cp:lastModifiedBy>
  <cp:revision>2</cp:revision>
  <dcterms:created xsi:type="dcterms:W3CDTF">2018-01-11T20:37:00Z</dcterms:created>
  <dcterms:modified xsi:type="dcterms:W3CDTF">2018-01-12T15:32:00Z</dcterms:modified>
</cp:coreProperties>
</file>